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3AD99" w14:textId="77777777" w:rsidR="007A2C76" w:rsidRPr="007A2C76" w:rsidRDefault="007A2C76" w:rsidP="007A2C76">
      <w:r w:rsidRPr="007A2C76">
        <w:rPr>
          <w:b/>
          <w:bCs/>
        </w:rPr>
        <w:t>Sample Letter to Your Health Insurance Carrier</w:t>
      </w:r>
    </w:p>
    <w:p w14:paraId="131771AB" w14:textId="67993E85" w:rsidR="007A2C76" w:rsidRPr="007A2C76" w:rsidRDefault="007A2C76" w:rsidP="007A2C76">
      <w:r w:rsidRPr="007A2C76">
        <w:t xml:space="preserve">&lt;HEALTH INSURANCE CARRIER NAME&gt; </w:t>
      </w:r>
      <w:r>
        <w:br/>
      </w:r>
      <w:r w:rsidRPr="007A2C76">
        <w:t xml:space="preserve">&lt;HEALTH INSURANCE CARRIER ADDRESS&gt; </w:t>
      </w:r>
    </w:p>
    <w:p w14:paraId="0570719C" w14:textId="77777777" w:rsidR="007A2C76" w:rsidRPr="007A2C76" w:rsidRDefault="007A2C76" w:rsidP="007A2C76">
      <w:r w:rsidRPr="007A2C76">
        <w:t>Dear &lt;HEALTH INSURANCE CARRIER&gt;,</w:t>
      </w:r>
    </w:p>
    <w:p w14:paraId="45C321E6" w14:textId="0E736BEE" w:rsidR="007A2C76" w:rsidRPr="007A2C76" w:rsidRDefault="007A2C76" w:rsidP="007A2C76">
      <w:r w:rsidRPr="007A2C76">
        <w:t>To enhance the health and wellness of our employees and address the rising costs associated with diabetes, &lt;WORKSITE NAME&gt; would like to include the National Diabetes Prevention Program (</w:t>
      </w:r>
      <w:r w:rsidR="00E73D6D">
        <w:t xml:space="preserve">National </w:t>
      </w:r>
      <w:r w:rsidRPr="007A2C76">
        <w:t>DPP) lifestyle change program as a covered health benefit for all employees.</w:t>
      </w:r>
      <w:r w:rsidR="00E73D6D">
        <w:t xml:space="preserve"> </w:t>
      </w:r>
    </w:p>
    <w:p w14:paraId="69F83F2E" w14:textId="4E22CC67" w:rsidR="007A2C76" w:rsidRDefault="007A2C76" w:rsidP="007A2C76">
      <w:r w:rsidRPr="007A2C76">
        <w:t xml:space="preserve">The </w:t>
      </w:r>
      <w:r w:rsidR="00E73D6D">
        <w:t xml:space="preserve">National </w:t>
      </w:r>
      <w:r w:rsidRPr="007A2C76">
        <w:t>DPP, endorsed by the Centers for Disease Control and Prevention (CDC), is an evidence-based program designed to prevent the onset of type 2 diabetes. This program is founded on research funded by the National Institutes of Health, which demonstrated a 58 percent reduction in the incidence of diabetes among those with prediabetes, and a 71 percent reduction in those over age 60. The program equips participants with the knowledge and support needed to manage their health proactively. It includes 16 weekly sessions with a trained lifestyle coach, followed by six to eight monthly follow-up sessions.</w:t>
      </w:r>
      <w:r w:rsidR="00E73D6D">
        <w:t xml:space="preserve"> </w:t>
      </w:r>
    </w:p>
    <w:p w14:paraId="587C280F" w14:textId="2EE7E28E" w:rsidR="00E73D6D" w:rsidRPr="007A2C76" w:rsidRDefault="00E73D6D" w:rsidP="007A2C76">
      <w:r>
        <w:t xml:space="preserve">Organizations that are recognized by CDC as a National DPP lifestyle change program, offer reassurance that this intensive lifestyle intervention is provided in a way that meets the efficacy of the research. CDC-recognized organizations can be located on the </w:t>
      </w:r>
      <w:r w:rsidR="0023443B">
        <w:rPr>
          <w:b/>
          <w:bCs/>
          <w:color w:val="C00000"/>
        </w:rPr>
        <w:fldChar w:fldCharType="begin"/>
      </w:r>
      <w:r w:rsidR="0023443B">
        <w:rPr>
          <w:b/>
          <w:bCs/>
          <w:color w:val="C00000"/>
        </w:rPr>
        <w:instrText>HYPERLINK "https://dprp.cdc.gov/registry"</w:instrText>
      </w:r>
      <w:r w:rsidR="0023443B">
        <w:rPr>
          <w:b/>
          <w:bCs/>
          <w:color w:val="C00000"/>
        </w:rPr>
      </w:r>
      <w:r w:rsidR="0023443B">
        <w:rPr>
          <w:b/>
          <w:bCs/>
          <w:color w:val="C00000"/>
        </w:rPr>
        <w:fldChar w:fldCharType="separate"/>
      </w:r>
      <w:r w:rsidRPr="0023443B">
        <w:rPr>
          <w:rStyle w:val="Hyperlink"/>
          <w:b/>
          <w:bCs/>
          <w:color w:val="C00000"/>
        </w:rPr>
        <w:t>C</w:t>
      </w:r>
      <w:r w:rsidRPr="0023443B">
        <w:rPr>
          <w:rStyle w:val="Hyperlink"/>
          <w:b/>
          <w:bCs/>
          <w:color w:val="C00000"/>
        </w:rPr>
        <w:t>D</w:t>
      </w:r>
      <w:r w:rsidRPr="0023443B">
        <w:rPr>
          <w:rStyle w:val="Hyperlink"/>
          <w:b/>
          <w:bCs/>
          <w:color w:val="C00000"/>
        </w:rPr>
        <w:t>C National DPP registry</w:t>
      </w:r>
      <w:r w:rsidRPr="0023443B">
        <w:rPr>
          <w:rStyle w:val="Hyperlink"/>
          <w:color w:val="C00000"/>
        </w:rPr>
        <w:t>.</w:t>
      </w:r>
      <w:r w:rsidR="0023443B">
        <w:rPr>
          <w:b/>
          <w:bCs/>
          <w:color w:val="C00000"/>
        </w:rPr>
        <w:fldChar w:fldCharType="end"/>
      </w:r>
      <w:r w:rsidRPr="0023443B">
        <w:rPr>
          <w:color w:val="C00000"/>
        </w:rPr>
        <w:t xml:space="preserve"> </w:t>
      </w:r>
      <w:r w:rsidR="00590F94">
        <w:t xml:space="preserve">In addition, </w:t>
      </w:r>
      <w:hyperlink r:id="rId7" w:history="1">
        <w:proofErr w:type="spellStart"/>
        <w:r w:rsidR="00590F94" w:rsidRPr="0023443B">
          <w:rPr>
            <w:rStyle w:val="Hyperlink"/>
            <w:b/>
            <w:bCs/>
            <w:color w:val="C00000"/>
          </w:rPr>
          <w:t>Healm</w:t>
        </w:r>
        <w:proofErr w:type="spellEnd"/>
      </w:hyperlink>
      <w:r w:rsidR="00590F94">
        <w:t xml:space="preserve"> offers support for employers implementing the National DPP as a benefit and can simplify the process.  </w:t>
      </w:r>
    </w:p>
    <w:p w14:paraId="739CC49D" w14:textId="3826CE44" w:rsidR="007A2C76" w:rsidRPr="007A2C76" w:rsidRDefault="007A2C76" w:rsidP="007A2C76">
      <w:r w:rsidRPr="007A2C76">
        <w:t xml:space="preserve">Implementing the </w:t>
      </w:r>
      <w:r w:rsidR="00E73D6D">
        <w:t xml:space="preserve">National </w:t>
      </w:r>
      <w:r w:rsidRPr="007A2C76">
        <w:t xml:space="preserve">DPP provides both health and financial benefits. Research indicates that lifestyle change interventions can be cost-effective and even cost-saving by reducing healthcare expenditures. For example, a study funded by the CDC and the National Institutes of Health revealed an average cost saving of $129 per participant after three years. Given that diabetes can cost approximately $13,700 annually per person, with about $7,900 attributable directly to the disease, the </w:t>
      </w:r>
      <w:r w:rsidR="00E73D6D">
        <w:t xml:space="preserve">National </w:t>
      </w:r>
      <w:r w:rsidRPr="007A2C76">
        <w:t>DPP program offers a significant opportunity to reduce these costs. The average annual cost of offering a lifestyle change program that reduces the risk of type 2 diabetes by 50% is about $500, depending on factors such as promotion, recruitment, staff, and logistics.</w:t>
      </w:r>
    </w:p>
    <w:p w14:paraId="602FB35E" w14:textId="7739DDB7" w:rsidR="007A2C76" w:rsidRPr="007A2C76" w:rsidRDefault="007A2C76" w:rsidP="007A2C76">
      <w:r w:rsidRPr="007A2C76">
        <w:t xml:space="preserve">In alignment with our commitment to chronic disease prevention, we request that the </w:t>
      </w:r>
      <w:r w:rsidR="00E73D6D">
        <w:t xml:space="preserve">National </w:t>
      </w:r>
      <w:r w:rsidRPr="007A2C76">
        <w:t>DPP program be incorporated into our health insurance plan for employees. Please contact &lt;NAME&gt; at &lt;EMAIL&gt; or &lt;PHONE&gt; to discuss this request further. We look forward to your response and to working together to improve the health outcomes of our workforce.</w:t>
      </w:r>
    </w:p>
    <w:p w14:paraId="21011290" w14:textId="77777777" w:rsidR="007A2C76" w:rsidRPr="007A2C76" w:rsidRDefault="007A2C76" w:rsidP="007A2C76">
      <w:r w:rsidRPr="007A2C76">
        <w:t>Sincerely,</w:t>
      </w:r>
    </w:p>
    <w:p w14:paraId="59C7FF73" w14:textId="5DBB7701" w:rsidR="0001653D" w:rsidRDefault="007A2C76" w:rsidP="007A2C76">
      <w:r w:rsidRPr="007A2C76">
        <w:t xml:space="preserve">&lt;NAME&gt; </w:t>
      </w:r>
      <w:r>
        <w:br/>
      </w:r>
      <w:r w:rsidRPr="007A2C76">
        <w:t xml:space="preserve">&lt;BUSINESS NAME&gt; </w:t>
      </w:r>
      <w:r>
        <w:br/>
      </w:r>
      <w:r w:rsidRPr="007A2C76">
        <w:t xml:space="preserve">&lt;PHONE NUMBER&gt; </w:t>
      </w:r>
      <w:r>
        <w:br/>
      </w:r>
      <w:r w:rsidRPr="007A2C76">
        <w:t>&lt;EMAIL ADDRESS&gt;</w:t>
      </w:r>
    </w:p>
    <w:sectPr w:rsidR="000165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C76"/>
    <w:rsid w:val="0001653D"/>
    <w:rsid w:val="0023443B"/>
    <w:rsid w:val="00285E09"/>
    <w:rsid w:val="00590F94"/>
    <w:rsid w:val="005A5483"/>
    <w:rsid w:val="00623374"/>
    <w:rsid w:val="00674F49"/>
    <w:rsid w:val="006E24B2"/>
    <w:rsid w:val="007A2C76"/>
    <w:rsid w:val="009D04A4"/>
    <w:rsid w:val="00BB3B4E"/>
    <w:rsid w:val="00C62085"/>
    <w:rsid w:val="00C74862"/>
    <w:rsid w:val="00E73D6D"/>
    <w:rsid w:val="00F7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9236B"/>
  <w15:chartTrackingRefBased/>
  <w15:docId w15:val="{6FB26BE1-7D0C-4B03-AF14-05DBC3735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2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2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2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2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2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2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2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2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2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2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2C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2C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2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2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2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2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2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2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2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2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2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2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2C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2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C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2C76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BB3B4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3B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3B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3B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B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B4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73D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D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3D6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4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healmatwork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F0316825A697428F4FCFD0659D4DA1" ma:contentTypeVersion="17" ma:contentTypeDescription="Create a new document." ma:contentTypeScope="" ma:versionID="8757348cb2fe962f74359f807394ca5e">
  <xsd:schema xmlns:xsd="http://www.w3.org/2001/XMLSchema" xmlns:xs="http://www.w3.org/2001/XMLSchema" xmlns:p="http://schemas.microsoft.com/office/2006/metadata/properties" xmlns:ns2="b60a033d-b4d5-4036-994d-29356de1758c" xmlns:ns3="6aeccd47-a227-4ab4-98ad-bb7b654b7b1a" targetNamespace="http://schemas.microsoft.com/office/2006/metadata/properties" ma:root="true" ma:fieldsID="ed86b62923c888a1462a1d249b4c3de1" ns2:_="" ns3:_="">
    <xsd:import namespace="b60a033d-b4d5-4036-994d-29356de1758c"/>
    <xsd:import namespace="6aeccd47-a227-4ab4-98ad-bb7b654b7b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Comme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ate_x002f_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033d-b4d5-4036-994d-29356de17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b0a55a-fabe-48fb-9c4c-cb9a09640a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16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Date_x002f_Time" ma:index="22" nillable="true" ma:displayName="Date/Time " ma:description="Date and Time " ma:format="DateTime" ma:internalName="Date_x002f_Tim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ccd47-a227-4ab4-98ad-bb7b654b7b1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739df2-a09a-4216-a5a8-43292f9d213d}" ma:internalName="TaxCatchAll" ma:showField="CatchAllData" ma:web="6aeccd47-a227-4ab4-98ad-bb7b654b7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b60a033d-b4d5-4036-994d-29356de1758c" xsi:nil="true"/>
    <TaxCatchAll xmlns="6aeccd47-a227-4ab4-98ad-bb7b654b7b1a" xsi:nil="true"/>
    <lcf76f155ced4ddcb4097134ff3c332f xmlns="b60a033d-b4d5-4036-994d-29356de1758c">
      <Terms xmlns="http://schemas.microsoft.com/office/infopath/2007/PartnerControls"/>
    </lcf76f155ced4ddcb4097134ff3c332f>
    <Date_x002f_Time xmlns="b60a033d-b4d5-4036-994d-29356de1758c" xsi:nil="true"/>
  </documentManagement>
</p:properties>
</file>

<file path=customXml/itemProps1.xml><?xml version="1.0" encoding="utf-8"?>
<ds:datastoreItem xmlns:ds="http://schemas.openxmlformats.org/officeDocument/2006/customXml" ds:itemID="{F254F7C5-87B3-4E53-B370-1F51925C1E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DE1FE-1DA2-4462-8DB5-CE22060A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a033d-b4d5-4036-994d-29356de1758c"/>
    <ds:schemaRef ds:uri="6aeccd47-a227-4ab4-98ad-bb7b654b7b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1B695C-12D3-4540-A97E-4EFF252A3D12}">
  <ds:schemaRefs>
    <ds:schemaRef ds:uri="http://schemas.microsoft.com/office/2006/metadata/properties"/>
    <ds:schemaRef ds:uri="http://schemas.microsoft.com/office/infopath/2007/PartnerControls"/>
    <ds:schemaRef ds:uri="b60a033d-b4d5-4036-994d-29356de1758c"/>
    <ds:schemaRef ds:uri="6aeccd47-a227-4ab4-98ad-bb7b654b7b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Duerr</dc:creator>
  <cp:keywords/>
  <dc:description/>
  <cp:lastModifiedBy>Julie Graff</cp:lastModifiedBy>
  <cp:revision>2</cp:revision>
  <cp:lastPrinted>2024-10-03T15:21:00Z</cp:lastPrinted>
  <dcterms:created xsi:type="dcterms:W3CDTF">2024-10-28T20:28:00Z</dcterms:created>
  <dcterms:modified xsi:type="dcterms:W3CDTF">2024-10-28T20:28:00Z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0x010100FBF0316825A697428F4FCFD0659D4DA1</vt:lpwstr>
  </property>
</Properties>
</file>